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27" w:rsidRDefault="00CD6627" w:rsidP="00CD662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ОБРАЗОВАНИЯ И НАУКИ РОССИЙСКОЙ ФЕДЕРАЦИИ</w:t>
      </w:r>
    </w:p>
    <w:p w:rsidR="00CD6627" w:rsidRDefault="00CD6627" w:rsidP="00CD662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ДЕПАРТАМЕНТ ГОСУДАРСТВЕННОЙ ПОЛИТИКИ В СФЕРЕ</w:t>
      </w:r>
      <w:r>
        <w:rPr>
          <w:rFonts w:ascii="Arial" w:hAnsi="Arial" w:cs="Arial"/>
          <w:b/>
          <w:bCs/>
          <w:color w:val="222222"/>
        </w:rPr>
        <w:br/>
        <w:t>ЗАЩИТЫ ПРАВ ДЕТЕЙ</w:t>
      </w:r>
    </w:p>
    <w:p w:rsidR="00CD6627" w:rsidRDefault="00CD6627" w:rsidP="00CD662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  <w:r>
        <w:rPr>
          <w:rFonts w:ascii="Arial" w:hAnsi="Arial" w:cs="Arial"/>
          <w:b/>
          <w:bCs/>
          <w:color w:val="222222"/>
        </w:rPr>
        <w:br/>
        <w:t>от 14 января 2016 г. N 07-81</w:t>
      </w:r>
    </w:p>
    <w:p w:rsidR="00CD6627" w:rsidRDefault="00CD6627" w:rsidP="00CD662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ОБ ОСУЩЕСТВЛЕНИИ</w:t>
      </w:r>
      <w:r>
        <w:rPr>
          <w:rFonts w:ascii="Arial" w:hAnsi="Arial" w:cs="Arial"/>
          <w:b/>
          <w:bCs/>
          <w:color w:val="222222"/>
        </w:rPr>
        <w:br/>
        <w:t>ВЫПЛАТ КОМПЕНСАЦИИ РОДИТЕЛЯМ (ЗАКОННЫМ ПРЕДСТАВИТЕЛЯМ)</w:t>
      </w:r>
      <w:r>
        <w:rPr>
          <w:rFonts w:ascii="Arial" w:hAnsi="Arial" w:cs="Arial"/>
          <w:b/>
          <w:bCs/>
          <w:color w:val="222222"/>
        </w:rPr>
        <w:br/>
        <w:t>ДЕТЕЙ, ОБУЧАЮЩИХСЯ НА ДОМУ</w:t>
      </w:r>
    </w:p>
    <w:p w:rsidR="00CD6627" w:rsidRDefault="00CD6627" w:rsidP="00CD662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Департамент государственной политики </w:t>
      </w:r>
      <w:proofErr w:type="gramStart"/>
      <w:r>
        <w:rPr>
          <w:rFonts w:ascii="Arial" w:hAnsi="Arial" w:cs="Arial"/>
          <w:color w:val="222222"/>
        </w:rPr>
        <w:t>в сфере защиты прав детей в связи с участившимися обращениями по вопросу определения вида затрат для осуществления</w:t>
      </w:r>
      <w:proofErr w:type="gramEnd"/>
      <w:r>
        <w:rPr>
          <w:rFonts w:ascii="Arial" w:hAnsi="Arial" w:cs="Arial"/>
          <w:color w:val="222222"/>
        </w:rPr>
        <w:t xml:space="preserve"> выплат компенсации родителям (законным представителям) детей, обучающихся на дому, направляет следующие разъяснения.</w:t>
      </w:r>
    </w:p>
    <w:p w:rsidR="00CD6627" w:rsidRDefault="00CD6627" w:rsidP="00CD66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статье 17 Федерального </w:t>
      </w:r>
      <w:hyperlink r:id="rId5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закона от 29 декабря 2012 г. N 273-ФЗ</w:t>
        </w:r>
      </w:hyperlink>
      <w:r>
        <w:rPr>
          <w:rFonts w:ascii="Arial" w:hAnsi="Arial" w:cs="Arial"/>
          <w:color w:val="222222"/>
        </w:rPr>
        <w:t> "</w:t>
      </w:r>
      <w:proofErr w:type="gramStart"/>
      <w:r>
        <w:rPr>
          <w:rFonts w:ascii="Arial" w:hAnsi="Arial" w:cs="Arial"/>
          <w:color w:val="222222"/>
        </w:rPr>
        <w:t>Об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gramStart"/>
      <w:r>
        <w:rPr>
          <w:rFonts w:ascii="Arial" w:hAnsi="Arial" w:cs="Arial"/>
          <w:color w:val="222222"/>
        </w:rPr>
        <w:t>образовании</w:t>
      </w:r>
      <w:proofErr w:type="gramEnd"/>
      <w:r>
        <w:rPr>
          <w:rFonts w:ascii="Arial" w:hAnsi="Arial" w:cs="Arial"/>
          <w:color w:val="222222"/>
        </w:rPr>
        <w:t xml:space="preserve"> в Российской Федерации" (далее - Закон) в Российской Федерации образование может быть получено:</w:t>
      </w:r>
    </w:p>
    <w:p w:rsidR="00CD6627" w:rsidRDefault="00CD6627" w:rsidP="00CD662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1) в организациях, осуществляющих образовательную деятельность (в очной, очно-заочной или заочной форме, также возможно их сочетание);</w:t>
      </w:r>
    </w:p>
    <w:p w:rsidR="00CD6627" w:rsidRDefault="00CD6627" w:rsidP="00CD662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CD6627" w:rsidRDefault="00CD6627" w:rsidP="00CD662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Форму получения образования и форму обучения выбирают родители (законные представители) ребенка с учетом мнения ребенка, а также с учетом рекомендаций психолого-медико-педагогической комиссии (при их наличии) (пункт 1 части 3 статьи 44 Закона).</w:t>
      </w:r>
    </w:p>
    <w:p w:rsidR="00CD6627" w:rsidRDefault="00CD6627" w:rsidP="00CD662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Обучение детей,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организации, может быть организовано образовательными организациями на дому. Основанием для этого является заключение медицинской организации и в письменной форме обращение родителей (законных представителей) (часть 5 статьи 41 Закона).</w:t>
      </w:r>
    </w:p>
    <w:p w:rsidR="00CD6627" w:rsidRDefault="00CD6627" w:rsidP="00CD66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>В соответствии со статьей 19 Федерального </w:t>
      </w:r>
      <w:hyperlink r:id="rId6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закона от 24 ноября 1995 г. N 181-ФЗ</w:t>
        </w:r>
      </w:hyperlink>
      <w:r>
        <w:rPr>
          <w:rFonts w:ascii="Arial" w:hAnsi="Arial" w:cs="Arial"/>
          <w:color w:val="222222"/>
        </w:rPr>
        <w:t> "О социальной защите инвалидов в Российской Федерации", а также согласно части 6 статьи 41 Федерального </w:t>
      </w:r>
      <w:hyperlink r:id="rId7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закона от 29 декабря 2012 г. N 273-ФЗ</w:t>
        </w:r>
      </w:hyperlink>
      <w:r>
        <w:rPr>
          <w:rFonts w:ascii="Arial" w:hAnsi="Arial" w:cs="Arial"/>
          <w:color w:val="222222"/>
        </w:rPr>
        <w:t> "Об образовании в Российской Федерации" (далее - Закон об образовании) порядок регламентации и оформления отношений государственной или муниципальной образовательной организации и родителей (законных представителей</w:t>
      </w:r>
      <w:proofErr w:type="gramEnd"/>
      <w:r>
        <w:rPr>
          <w:rFonts w:ascii="Arial" w:hAnsi="Arial" w:cs="Arial"/>
          <w:color w:val="222222"/>
        </w:rPr>
        <w:t xml:space="preserve">) детей-инвалидов в части организации </w:t>
      </w:r>
      <w:proofErr w:type="gramStart"/>
      <w:r>
        <w:rPr>
          <w:rFonts w:ascii="Arial" w:hAnsi="Arial" w:cs="Arial"/>
          <w:color w:val="222222"/>
        </w:rPr>
        <w:t>обучения</w:t>
      </w:r>
      <w:proofErr w:type="gramEnd"/>
      <w:r>
        <w:rPr>
          <w:rFonts w:ascii="Arial" w:hAnsi="Arial" w:cs="Arial"/>
          <w:color w:val="222222"/>
        </w:rPr>
        <w:t xml:space="preserve">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Федерации.</w:t>
      </w:r>
    </w:p>
    <w:p w:rsidR="00CD6627" w:rsidRDefault="00CD6627" w:rsidP="00CD662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Размеры указанной компенсации являются расходными обязательствами субъектов Российской Федерации.</w:t>
      </w:r>
    </w:p>
    <w:p w:rsidR="00CD6627" w:rsidRDefault="00CD6627" w:rsidP="00CD662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Конкретные виды затрат родителей (законных представителей) детей-инвалидов в части организации обучения по основным общеобразовательным программам на дому законодательством Российской Федерации не установлены. Таким </w:t>
      </w:r>
      <w:r>
        <w:rPr>
          <w:rFonts w:ascii="Arial" w:hAnsi="Arial" w:cs="Arial"/>
          <w:color w:val="222222"/>
        </w:rPr>
        <w:lastRenderedPageBreak/>
        <w:t>образом, определение видов указанных затрат относится к исключительной компетенции субъектов Российской Федерации.</w:t>
      </w:r>
    </w:p>
    <w:p w:rsidR="00CD6627" w:rsidRDefault="00CD6627" w:rsidP="00CD662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 этом статьей 35 Закона об образовании предусмотрено, что учебники и учебные пособия, а также учебно-методические материалы, средства обучения и воспитания предоставляются в пользование на время получения образования бесплатно.</w:t>
      </w:r>
    </w:p>
    <w:p w:rsidR="00CD6627" w:rsidRDefault="00CD6627" w:rsidP="00CD662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этой связи, по мнению Департамента, в составе затрат на организацию обучения по основным общеобразовательным программам на дому детей-инвалидов не должны учитываться расходы на учебники и учебные пособия, а также учебно-методические материалы, средства обучения.</w:t>
      </w:r>
    </w:p>
    <w:p w:rsidR="00CD6627" w:rsidRDefault="00CD6627" w:rsidP="00CD662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Одним из видов затрат на организацию обучения по основным общеобразовательным программам на дому детей-инвалидов может быть оплата услуг доступа рабочих мест детей-инвалидов к информационно-коммуникационной сети "Интернет" при организации их дистанционного обучения. Оплата может осуществляться централизованно центром дистанционного образования детей-инвалидов (другой организацией, осуществляющей образование детей-инвалидов на дому) либо входить в состав компенсации, выплачиваемой родителям (законным представителям) детей-инвалидов, обучающихся на дому.</w:t>
      </w:r>
    </w:p>
    <w:p w:rsidR="00CD6627" w:rsidRDefault="00CD6627" w:rsidP="00CD662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Согласно части 7 статьи 79 Закона обучающиеся с ограниченными возможностями здоровья обеспечиваются бесплатным двухразовым питанием. Таким </w:t>
      </w:r>
      <w:proofErr w:type="gramStart"/>
      <w:r>
        <w:rPr>
          <w:rFonts w:ascii="Arial" w:hAnsi="Arial" w:cs="Arial"/>
          <w:color w:val="222222"/>
        </w:rPr>
        <w:t>образом</w:t>
      </w:r>
      <w:proofErr w:type="gramEnd"/>
      <w:r>
        <w:rPr>
          <w:rFonts w:ascii="Arial" w:hAnsi="Arial" w:cs="Arial"/>
          <w:color w:val="222222"/>
        </w:rPr>
        <w:t xml:space="preserve"> дети-инвалиды, имеющие статус обучающихся с ограниченными возможностями здоровья, получающие образование на дому, должны обеспечиваться сухим пайком или получать компенсацию за питание в денежном эквиваленте.</w:t>
      </w:r>
    </w:p>
    <w:p w:rsidR="00CD6627" w:rsidRDefault="00CD6627" w:rsidP="00CD662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 xml:space="preserve">Дополнительно сообщаем, что организация получения образования в семейной форме, в том числе введение компенсации в качестве меры социальной поддержки семьям при их выборе получения образования в указанной форме, разъясняется в письме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России, направленном руководителям органов исполнительной власти субъектов Российской Федерации, осуществляющих государственное управление в сфере образования (Н.В. Третьяк, письмо от 15 ноября 2013 г. N НТ-1139/08).</w:t>
      </w:r>
      <w:proofErr w:type="gramEnd"/>
    </w:p>
    <w:p w:rsidR="00CD6627" w:rsidRDefault="00CD6627" w:rsidP="00CD6627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Заместитель</w:t>
      </w:r>
      <w:r>
        <w:rPr>
          <w:rFonts w:ascii="Arial" w:hAnsi="Arial" w:cs="Arial"/>
          <w:color w:val="222222"/>
        </w:rPr>
        <w:br/>
        <w:t>директора департамента</w:t>
      </w:r>
      <w:r>
        <w:rPr>
          <w:rFonts w:ascii="Arial" w:hAnsi="Arial" w:cs="Arial"/>
          <w:color w:val="222222"/>
        </w:rPr>
        <w:br/>
        <w:t>И.О.ТЕРЕХИНА</w:t>
      </w:r>
    </w:p>
    <w:p w:rsidR="00F31550" w:rsidRDefault="00F31550">
      <w:bookmarkStart w:id="0" w:name="_GoBack"/>
      <w:bookmarkEnd w:id="0"/>
    </w:p>
    <w:sectPr w:rsidR="00F3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0E"/>
    <w:rsid w:val="0080160E"/>
    <w:rsid w:val="00CD6627"/>
    <w:rsid w:val="00F3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D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6627"/>
    <w:rPr>
      <w:color w:val="0000FF"/>
      <w:u w:val="single"/>
    </w:rPr>
  </w:style>
  <w:style w:type="paragraph" w:customStyle="1" w:styleId="pr">
    <w:name w:val="pr"/>
    <w:basedOn w:val="a"/>
    <w:rsid w:val="00CD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D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6627"/>
    <w:rPr>
      <w:color w:val="0000FF"/>
      <w:u w:val="single"/>
    </w:rPr>
  </w:style>
  <w:style w:type="paragraph" w:customStyle="1" w:styleId="pr">
    <w:name w:val="pr"/>
    <w:basedOn w:val="a"/>
    <w:rsid w:val="00CD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aws.ru/laws/Federalnyy-zakon-ot-29.12.2012-N-273-F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laws.ru/laws/Federalnyy-zakon-ot-24.11.1995-N-181-FZ/" TargetMode="Externa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2022-01-26T01:28:00Z</dcterms:created>
  <dcterms:modified xsi:type="dcterms:W3CDTF">2022-01-26T01:28:00Z</dcterms:modified>
</cp:coreProperties>
</file>